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jc w:val="center"/>
        <w:tblLayout w:type="fixed"/>
        <w:tblCellMar>
          <w:left w:w="70" w:type="dxa"/>
          <w:right w:w="70" w:type="dxa"/>
        </w:tblCellMar>
        <w:tblLook w:val="04A0" w:firstRow="1" w:lastRow="0" w:firstColumn="1" w:lastColumn="0" w:noHBand="0" w:noVBand="1"/>
      </w:tblPr>
      <w:tblGrid>
        <w:gridCol w:w="1400"/>
        <w:gridCol w:w="9000"/>
      </w:tblGrid>
      <w:tr w:rsidR="00844322" w:rsidTr="00844322">
        <w:trPr>
          <w:jc w:val="center"/>
        </w:trPr>
        <w:tc>
          <w:tcPr>
            <w:tcW w:w="1400" w:type="dxa"/>
            <w:hideMark/>
          </w:tcPr>
          <w:p w:rsidR="00844322" w:rsidRDefault="00844322" w:rsidP="00844322">
            <w:pPr>
              <w:spacing w:after="0"/>
              <w:jc w:val="center"/>
              <w:rPr>
                <w:rFonts w:ascii="Arial" w:hAnsi="Arial" w:cs="Arial"/>
                <w:b/>
                <w:sz w:val="28"/>
              </w:rPr>
            </w:pPr>
            <w:r>
              <w:rPr>
                <w:rFonts w:ascii="Arial" w:hAnsi="Arial" w:cs="Arial"/>
                <w:b/>
                <w:noProof/>
                <w:sz w:val="28"/>
                <w:lang w:val="it-IT" w:eastAsia="it-IT"/>
              </w:rPr>
              <w:drawing>
                <wp:inline distT="0" distB="0" distL="0" distR="0">
                  <wp:extent cx="800735" cy="788035"/>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735" cy="788035"/>
                          </a:xfrm>
                          <a:prstGeom prst="rect">
                            <a:avLst/>
                          </a:prstGeom>
                          <a:noFill/>
                          <a:ln>
                            <a:noFill/>
                          </a:ln>
                        </pic:spPr>
                      </pic:pic>
                    </a:graphicData>
                  </a:graphic>
                </wp:inline>
              </w:drawing>
            </w:r>
          </w:p>
        </w:tc>
        <w:tc>
          <w:tcPr>
            <w:tcW w:w="9000" w:type="dxa"/>
          </w:tcPr>
          <w:p w:rsidR="00844322" w:rsidRPr="00844322" w:rsidRDefault="00844322" w:rsidP="00844322">
            <w:pPr>
              <w:spacing w:after="0"/>
              <w:jc w:val="center"/>
              <w:rPr>
                <w:rFonts w:ascii="Arial" w:hAnsi="Arial" w:cs="Arial"/>
                <w:b/>
                <w:lang w:val="it-IT"/>
              </w:rPr>
            </w:pPr>
            <w:r w:rsidRPr="00844322">
              <w:rPr>
                <w:rFonts w:ascii="Arial" w:hAnsi="Arial" w:cs="Arial"/>
                <w:b/>
                <w:lang w:val="it-IT"/>
              </w:rPr>
              <w:t>ORDINE DEI FARMACISTI DELLA PROVINCIA DI FERRARA</w:t>
            </w:r>
          </w:p>
          <w:p w:rsidR="00844322" w:rsidRPr="00844322" w:rsidRDefault="00844322" w:rsidP="00844322">
            <w:pPr>
              <w:spacing w:after="0"/>
              <w:jc w:val="center"/>
              <w:rPr>
                <w:rFonts w:ascii="Arial" w:hAnsi="Arial" w:cs="Arial"/>
                <w:sz w:val="16"/>
                <w:szCs w:val="16"/>
                <w:lang w:val="it-IT"/>
              </w:rPr>
            </w:pPr>
            <w:r w:rsidRPr="00844322">
              <w:rPr>
                <w:rFonts w:ascii="Arial" w:hAnsi="Arial" w:cs="Arial"/>
                <w:sz w:val="16"/>
                <w:szCs w:val="16"/>
                <w:lang w:val="it-IT"/>
              </w:rPr>
              <w:t>Contrada della Rosa, 18 - 44121 Ferrara - Telefono 0532 / 248956 - Fax 0532 / 242170</w:t>
            </w:r>
          </w:p>
          <w:p w:rsidR="00844322" w:rsidRPr="00844322" w:rsidRDefault="00844322" w:rsidP="00844322">
            <w:pPr>
              <w:spacing w:after="0"/>
              <w:jc w:val="center"/>
              <w:rPr>
                <w:rFonts w:ascii="Arial" w:hAnsi="Arial" w:cs="Arial"/>
                <w:sz w:val="16"/>
                <w:szCs w:val="16"/>
                <w:lang w:val="it-IT"/>
              </w:rPr>
            </w:pPr>
            <w:r w:rsidRPr="00844322">
              <w:rPr>
                <w:rFonts w:ascii="Arial" w:hAnsi="Arial" w:cs="Arial"/>
                <w:sz w:val="16"/>
                <w:szCs w:val="16"/>
                <w:lang w:val="it-IT"/>
              </w:rPr>
              <w:t>info@ordinefarmacistiferrara.it   ordinefarmacistife@pec.fofi.it</w:t>
            </w:r>
          </w:p>
          <w:p w:rsidR="00844322" w:rsidRDefault="00844322" w:rsidP="00844322">
            <w:pPr>
              <w:spacing w:after="0"/>
              <w:jc w:val="center"/>
              <w:rPr>
                <w:rFonts w:ascii="Arial" w:hAnsi="Arial" w:cs="Arial"/>
                <w:sz w:val="16"/>
                <w:szCs w:val="16"/>
              </w:rPr>
            </w:pPr>
            <w:r>
              <w:rPr>
                <w:rFonts w:ascii="Arial" w:hAnsi="Arial" w:cs="Arial"/>
                <w:sz w:val="16"/>
                <w:szCs w:val="16"/>
              </w:rPr>
              <w:t>www.ordinefarmacistiferrara.it</w:t>
            </w:r>
          </w:p>
          <w:p w:rsidR="00844322" w:rsidRDefault="00844322" w:rsidP="00844322">
            <w:pPr>
              <w:spacing w:after="0"/>
              <w:jc w:val="center"/>
              <w:rPr>
                <w:rFonts w:ascii="Arial" w:hAnsi="Arial" w:cs="Arial"/>
                <w:sz w:val="16"/>
              </w:rPr>
            </w:pPr>
          </w:p>
        </w:tc>
      </w:tr>
    </w:tbl>
    <w:p w:rsidR="00844322" w:rsidRPr="00844322" w:rsidRDefault="00844322" w:rsidP="00844322">
      <w:pPr>
        <w:rPr>
          <w:rFonts w:ascii="Times New Roman" w:eastAsia="Times New Roman" w:hAnsi="Times New Roman" w:cs="Times New Roman"/>
          <w:lang w:val="it-IT"/>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51796">
        <w:rPr>
          <w:rFonts w:ascii="Times New Roman" w:eastAsia="Times New Roman" w:hAnsi="Times New Roman" w:cs="Times New Roman"/>
        </w:rPr>
        <w:tab/>
      </w:r>
      <w:r w:rsidR="00D51796">
        <w:rPr>
          <w:rFonts w:ascii="Times New Roman" w:eastAsia="Times New Roman" w:hAnsi="Times New Roman" w:cs="Times New Roman"/>
        </w:rPr>
        <w:tab/>
      </w:r>
      <w:r w:rsidR="00D51796">
        <w:rPr>
          <w:rFonts w:ascii="Times New Roman" w:eastAsia="Times New Roman" w:hAnsi="Times New Roman" w:cs="Times New Roman"/>
        </w:rPr>
        <w:tab/>
      </w:r>
      <w:r w:rsidR="00D51796">
        <w:rPr>
          <w:rFonts w:ascii="Times New Roman" w:eastAsia="Times New Roman" w:hAnsi="Times New Roman" w:cs="Times New Roman"/>
          <w:lang w:val="it-IT"/>
        </w:rPr>
        <w:t xml:space="preserve">Ferrara, </w:t>
      </w:r>
      <w:r w:rsidR="001116E9">
        <w:rPr>
          <w:rFonts w:ascii="Times New Roman" w:eastAsia="Times New Roman" w:hAnsi="Times New Roman" w:cs="Times New Roman"/>
          <w:lang w:val="it-IT"/>
        </w:rPr>
        <w:t>26</w:t>
      </w:r>
      <w:r w:rsidRPr="00844322">
        <w:rPr>
          <w:rFonts w:ascii="Times New Roman" w:eastAsia="Times New Roman" w:hAnsi="Times New Roman" w:cs="Times New Roman"/>
          <w:lang w:val="it-IT"/>
        </w:rPr>
        <w:t xml:space="preserve"> </w:t>
      </w:r>
      <w:r w:rsidR="001116E9">
        <w:rPr>
          <w:rFonts w:ascii="Times New Roman" w:eastAsia="Times New Roman" w:hAnsi="Times New Roman" w:cs="Times New Roman"/>
          <w:lang w:val="it-IT"/>
        </w:rPr>
        <w:t>aprile</w:t>
      </w:r>
      <w:r w:rsidRPr="00844322">
        <w:rPr>
          <w:rFonts w:ascii="Times New Roman" w:eastAsia="Times New Roman" w:hAnsi="Times New Roman" w:cs="Times New Roman"/>
          <w:lang w:val="it-IT"/>
        </w:rPr>
        <w:t xml:space="preserve"> 20</w:t>
      </w:r>
      <w:r w:rsidR="00D51796">
        <w:rPr>
          <w:rFonts w:ascii="Times New Roman" w:eastAsia="Times New Roman" w:hAnsi="Times New Roman" w:cs="Times New Roman"/>
          <w:lang w:val="it-IT"/>
        </w:rPr>
        <w:t>2</w:t>
      </w:r>
      <w:r w:rsidR="001116E9">
        <w:rPr>
          <w:rFonts w:ascii="Times New Roman" w:eastAsia="Times New Roman" w:hAnsi="Times New Roman" w:cs="Times New Roman"/>
          <w:lang w:val="it-IT"/>
        </w:rPr>
        <w:t>2</w:t>
      </w:r>
    </w:p>
    <w:p w:rsidR="00844322" w:rsidRPr="00844322" w:rsidRDefault="00844322" w:rsidP="00844322">
      <w:pPr>
        <w:rPr>
          <w:lang w:val="it-IT"/>
        </w:rPr>
      </w:pPr>
      <w:r w:rsidRPr="00844322">
        <w:rPr>
          <w:rFonts w:ascii="Times New Roman" w:eastAsia="Times New Roman" w:hAnsi="Times New Roman" w:cs="Times New Roman"/>
          <w:lang w:val="it-IT"/>
        </w:rPr>
        <w:t xml:space="preserve">Prot. </w:t>
      </w:r>
      <w:r w:rsidR="00D51796">
        <w:rPr>
          <w:rFonts w:ascii="Times New Roman" w:eastAsia="Times New Roman" w:hAnsi="Times New Roman" w:cs="Times New Roman"/>
          <w:lang w:val="it-IT"/>
        </w:rPr>
        <w:t>000</w:t>
      </w:r>
      <w:r w:rsidR="001116E9">
        <w:rPr>
          <w:rFonts w:ascii="Times New Roman" w:eastAsia="Times New Roman" w:hAnsi="Times New Roman" w:cs="Times New Roman"/>
          <w:lang w:val="it-IT"/>
        </w:rPr>
        <w:t>135</w:t>
      </w:r>
      <w:r w:rsidR="00D51796">
        <w:rPr>
          <w:rFonts w:ascii="Times New Roman" w:eastAsia="Times New Roman" w:hAnsi="Times New Roman" w:cs="Times New Roman"/>
          <w:lang w:val="it-IT"/>
        </w:rPr>
        <w:t>/2</w:t>
      </w:r>
      <w:r w:rsidR="001116E9">
        <w:rPr>
          <w:rFonts w:ascii="Times New Roman" w:eastAsia="Times New Roman" w:hAnsi="Times New Roman" w:cs="Times New Roman"/>
          <w:lang w:val="it-IT"/>
        </w:rPr>
        <w:t>2</w:t>
      </w:r>
    </w:p>
    <w:p w:rsidR="00A71BFE" w:rsidRPr="00844322" w:rsidRDefault="00844322" w:rsidP="00D51796">
      <w:pPr>
        <w:pStyle w:val="Corpotesto"/>
        <w:rPr>
          <w:rFonts w:ascii="Times New Roman" w:hAnsi="Times New Roman" w:cs="Times New Roman"/>
          <w:lang w:val="it-IT"/>
        </w:rPr>
      </w:pPr>
      <w:r w:rsidRPr="00844322">
        <w:rPr>
          <w:lang w:val="it-IT"/>
        </w:rPr>
        <w:tab/>
      </w:r>
      <w:r w:rsidRPr="00844322">
        <w:rPr>
          <w:lang w:val="it-IT"/>
        </w:rPr>
        <w:tab/>
      </w:r>
      <w:r w:rsidRPr="00844322">
        <w:rPr>
          <w:lang w:val="it-IT"/>
        </w:rPr>
        <w:tab/>
      </w:r>
      <w:r w:rsidRPr="00844322">
        <w:rPr>
          <w:lang w:val="it-IT"/>
        </w:rPr>
        <w:tab/>
      </w:r>
      <w:r w:rsidRPr="00844322">
        <w:rPr>
          <w:lang w:val="it-IT"/>
        </w:rPr>
        <w:tab/>
      </w:r>
      <w:r w:rsidRPr="00844322">
        <w:rPr>
          <w:lang w:val="it-IT"/>
        </w:rPr>
        <w:tab/>
      </w:r>
    </w:p>
    <w:p w:rsidR="0063158B"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VISTO il decreto legislativo del Capo Provvisorio dello Stato 13 settembre 1946, n. 233, come modificato dalla legge 11 gennaio 2018, n. 3;</w:t>
      </w:r>
    </w:p>
    <w:p w:rsidR="0063158B"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 xml:space="preserve">VISTA la nota del MEF del </w:t>
      </w:r>
      <w:r w:rsidR="001116E9">
        <w:rPr>
          <w:rFonts w:ascii="Times New Roman" w:hAnsi="Times New Roman" w:cs="Times New Roman"/>
          <w:lang w:val="it-IT"/>
        </w:rPr>
        <w:t xml:space="preserve">05 febbraio </w:t>
      </w:r>
      <w:r w:rsidRPr="00844322">
        <w:rPr>
          <w:rFonts w:ascii="Times New Roman" w:hAnsi="Times New Roman" w:cs="Times New Roman"/>
          <w:lang w:val="it-IT"/>
        </w:rPr>
        <w:t>20</w:t>
      </w:r>
      <w:r w:rsidR="00D51796">
        <w:rPr>
          <w:rFonts w:ascii="Times New Roman" w:hAnsi="Times New Roman" w:cs="Times New Roman"/>
          <w:lang w:val="it-IT"/>
        </w:rPr>
        <w:t>2</w:t>
      </w:r>
      <w:r w:rsidR="001116E9">
        <w:rPr>
          <w:rFonts w:ascii="Times New Roman" w:hAnsi="Times New Roman" w:cs="Times New Roman"/>
          <w:lang w:val="it-IT"/>
        </w:rPr>
        <w:t>2</w:t>
      </w:r>
      <w:r w:rsidRPr="00844322">
        <w:rPr>
          <w:rFonts w:ascii="Times New Roman" w:hAnsi="Times New Roman" w:cs="Times New Roman"/>
          <w:lang w:val="it-IT"/>
        </w:rPr>
        <w:t xml:space="preserve"> recante “R</w:t>
      </w:r>
      <w:r w:rsidR="001116E9">
        <w:rPr>
          <w:rFonts w:ascii="Times New Roman" w:hAnsi="Times New Roman" w:cs="Times New Roman"/>
          <w:lang w:val="it-IT"/>
        </w:rPr>
        <w:t>azionalizzazione</w:t>
      </w:r>
      <w:r w:rsidRPr="00844322">
        <w:rPr>
          <w:rFonts w:ascii="Times New Roman" w:hAnsi="Times New Roman" w:cs="Times New Roman"/>
          <w:lang w:val="it-IT"/>
        </w:rPr>
        <w:t xml:space="preserve"> periodica delle partecipazioni pubbliche (art. 20 del D.Lgs. n. 175/2016) e censimento delle partecipazioni e dei rappresentanti in organi di governo di società ed enti (art. 17 del DL n. 90/2014)”;</w:t>
      </w:r>
    </w:p>
    <w:p w:rsidR="0063158B"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VISTO il decreto legislativo 19 agosto 2016, n. 175 e s.m.i. (Testo unico in materia di società a partecipazione pubbliche);</w:t>
      </w:r>
    </w:p>
    <w:p w:rsidR="0063158B"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VISTO l'art. 17, comma 4, del D.L. 24/06/2014, n. 90 che prevede che “a decorrere dal 1° gennaio 2015, il Ministero dell'economia e delle finanze acquisisce le informazioni relative alle partecipazioni in società ed enti di diritto pubblico e di diritto privato detenute direttamente o indirettamente dalle amministrazioni pubbliche individuate dall'Istituto nazionale di statistica ai sensi dell'articolo 1 della legge 31 dicembre 2009, n. 196, e successive modificazioni, e da quelle di cui all'articolo 1, comma 2, del decreto legislativo 30 marzo 2001, n. 165, e successive modificazioni....Omissis...";</w:t>
      </w:r>
    </w:p>
    <w:p w:rsidR="0063158B"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VISTO che l'art. 1, comma 2, del D.Lgs. n. 165 del 2001, dispone che “per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p w:rsidR="0063158B"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CONSIDERATO che la legge 11 gennaio 2018, n. 3 ha stabilito che gli Ordini delle professioni sanitarie sono enti pubblici non economici e agiscono quali organi sussidiari dello Stato al fine di tutelare gli interessi pubblici, garantiti dall'ordinamento, connessi all'esercizio professionale;</w:t>
      </w:r>
    </w:p>
    <w:p w:rsidR="0063158B"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TENUTO CONTO che le amministrazioni pubbliche rientranti nel campo di applicazione del TUSP di cui al D.</w:t>
      </w:r>
      <w:r w:rsidR="001116E9">
        <w:rPr>
          <w:rFonts w:ascii="Times New Roman" w:hAnsi="Times New Roman" w:cs="Times New Roman"/>
          <w:lang w:val="it-IT"/>
        </w:rPr>
        <w:t xml:space="preserve"> </w:t>
      </w:r>
      <w:r w:rsidRPr="00844322">
        <w:rPr>
          <w:rFonts w:ascii="Times New Roman" w:hAnsi="Times New Roman" w:cs="Times New Roman"/>
          <w:lang w:val="it-IT"/>
        </w:rPr>
        <w:t>Lgs. 19 agosto 2016, n. 175 (Testo unico in materia di società a partecipazione pubbliche) sono quelle indicate nell'art. 1, comma 2, del D.</w:t>
      </w:r>
      <w:r w:rsidR="001116E9">
        <w:rPr>
          <w:rFonts w:ascii="Times New Roman" w:hAnsi="Times New Roman" w:cs="Times New Roman"/>
          <w:lang w:val="it-IT"/>
        </w:rPr>
        <w:t xml:space="preserve"> </w:t>
      </w:r>
      <w:r w:rsidRPr="00844322">
        <w:rPr>
          <w:rFonts w:ascii="Times New Roman" w:hAnsi="Times New Roman" w:cs="Times New Roman"/>
          <w:lang w:val="it-IT"/>
        </w:rPr>
        <w:t>Lgs. 30 marzo 2001, n. 165;</w:t>
      </w:r>
    </w:p>
    <w:p w:rsidR="00A71BFE"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 xml:space="preserve">CONSIDERATO che l'Ordine, in quanto Ente pubblico non economico, rientra nel campo di applicazione del TUSP e deve procedere alla relativa comunicazione, anche se attestante la non detenzione di partecipazioni in società, attraverso l’applicativo Partecipazioni del Portale Tesoro </w:t>
      </w:r>
      <w:hyperlink r:id="rId8" w:history="1">
        <w:r w:rsidR="0063158B" w:rsidRPr="00E03398">
          <w:rPr>
            <w:rStyle w:val="Collegamentoipertestuale"/>
            <w:rFonts w:ascii="Times New Roman" w:hAnsi="Times New Roman" w:cs="Times New Roman"/>
            <w:lang w:val="it-IT"/>
          </w:rPr>
          <w:t>https://portaletesoro.mef.gov.it</w:t>
        </w:r>
      </w:hyperlink>
      <w:r w:rsidRPr="00844322">
        <w:rPr>
          <w:rFonts w:ascii="Times New Roman" w:hAnsi="Times New Roman" w:cs="Times New Roman"/>
          <w:lang w:val="it-IT"/>
        </w:rPr>
        <w:t>.;</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lastRenderedPageBreak/>
        <w:t>CONSIDERATO che questa Amministrazione non detiene partecipazioni, né in forma diretta, né indiretta;</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 xml:space="preserve">RITENUTO la necessità di adempiere al disposto normativo attraverso apposito provvedimento di dichiarazione di assenza di partecipazioni, così come indicato nella nota del MEF del </w:t>
      </w:r>
      <w:r w:rsidR="00D51796">
        <w:rPr>
          <w:rFonts w:ascii="Times New Roman" w:hAnsi="Times New Roman" w:cs="Times New Roman"/>
          <w:lang w:val="it-IT"/>
        </w:rPr>
        <w:t>0</w:t>
      </w:r>
      <w:r w:rsidR="001116E9">
        <w:rPr>
          <w:rFonts w:ascii="Times New Roman" w:hAnsi="Times New Roman" w:cs="Times New Roman"/>
          <w:lang w:val="it-IT"/>
        </w:rPr>
        <w:t>8</w:t>
      </w:r>
      <w:r w:rsidRPr="00844322">
        <w:rPr>
          <w:rFonts w:ascii="Times New Roman" w:hAnsi="Times New Roman" w:cs="Times New Roman"/>
          <w:lang w:val="it-IT"/>
        </w:rPr>
        <w:t xml:space="preserve"> </w:t>
      </w:r>
      <w:r w:rsidR="001116E9">
        <w:rPr>
          <w:rFonts w:ascii="Times New Roman" w:hAnsi="Times New Roman" w:cs="Times New Roman"/>
          <w:lang w:val="it-IT"/>
        </w:rPr>
        <w:t>febbraio</w:t>
      </w:r>
      <w:r w:rsidRPr="00844322">
        <w:rPr>
          <w:rFonts w:ascii="Times New Roman" w:hAnsi="Times New Roman" w:cs="Times New Roman"/>
          <w:lang w:val="it-IT"/>
        </w:rPr>
        <w:t xml:space="preserve"> 20</w:t>
      </w:r>
      <w:r w:rsidR="00D51796">
        <w:rPr>
          <w:rFonts w:ascii="Times New Roman" w:hAnsi="Times New Roman" w:cs="Times New Roman"/>
          <w:lang w:val="it-IT"/>
        </w:rPr>
        <w:t>2</w:t>
      </w:r>
      <w:r w:rsidR="001116E9">
        <w:rPr>
          <w:rFonts w:ascii="Times New Roman" w:hAnsi="Times New Roman" w:cs="Times New Roman"/>
          <w:lang w:val="it-IT"/>
        </w:rPr>
        <w:t>2</w:t>
      </w:r>
      <w:bookmarkStart w:id="0" w:name="_GoBack"/>
      <w:bookmarkEnd w:id="0"/>
      <w:r w:rsidRPr="00844322">
        <w:rPr>
          <w:rFonts w:ascii="Times New Roman" w:hAnsi="Times New Roman" w:cs="Times New Roman"/>
          <w:lang w:val="it-IT"/>
        </w:rPr>
        <w:t>;</w:t>
      </w:r>
    </w:p>
    <w:p w:rsidR="0063158B" w:rsidRDefault="006D3A39" w:rsidP="0063158B">
      <w:pPr>
        <w:pStyle w:val="Corpotesto"/>
        <w:jc w:val="center"/>
        <w:rPr>
          <w:rFonts w:ascii="Times New Roman" w:hAnsi="Times New Roman" w:cs="Times New Roman"/>
          <w:lang w:val="it-IT"/>
        </w:rPr>
      </w:pPr>
      <w:r w:rsidRPr="00844322">
        <w:rPr>
          <w:rFonts w:ascii="Times New Roman" w:hAnsi="Times New Roman" w:cs="Times New Roman"/>
          <w:lang w:val="it-IT"/>
        </w:rPr>
        <w:t>DELIBERA</w:t>
      </w:r>
    </w:p>
    <w:p w:rsid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di dare atto dell'assenza di detenzione di partecipazioni sia in forma diretta che indiretta;</w:t>
      </w:r>
      <w:r w:rsidR="0063158B">
        <w:rPr>
          <w:rFonts w:ascii="Times New Roman" w:hAnsi="Times New Roman" w:cs="Times New Roman"/>
          <w:lang w:val="it-IT"/>
        </w:rPr>
        <w:t xml:space="preserve"> </w:t>
      </w:r>
      <w:r w:rsidRPr="00844322">
        <w:rPr>
          <w:rFonts w:ascii="Times New Roman" w:hAnsi="Times New Roman" w:cs="Times New Roman"/>
          <w:lang w:val="it-IT"/>
        </w:rPr>
        <w:t>di inoltrare la presente deliberazione ai fini della dichiarazione di assenza di partecipazioni, sull'applicativo Partecipazioni del Portale Tesoro;</w:t>
      </w:r>
    </w:p>
    <w:p w:rsidR="00A71BFE" w:rsidRPr="00844322" w:rsidRDefault="006D3A39" w:rsidP="00844322">
      <w:pPr>
        <w:pStyle w:val="Corpotesto"/>
        <w:jc w:val="both"/>
        <w:rPr>
          <w:rFonts w:ascii="Times New Roman" w:hAnsi="Times New Roman" w:cs="Times New Roman"/>
          <w:lang w:val="it-IT"/>
        </w:rPr>
      </w:pPr>
      <w:r w:rsidRPr="00844322">
        <w:rPr>
          <w:rFonts w:ascii="Times New Roman" w:hAnsi="Times New Roman" w:cs="Times New Roman"/>
          <w:lang w:val="it-IT"/>
        </w:rPr>
        <w:t xml:space="preserve">il presente provvedimento non comporta impegno di spesa. </w:t>
      </w:r>
    </w:p>
    <w:sectPr w:rsidR="00A71BFE" w:rsidRPr="00844322" w:rsidSect="0063158B">
      <w:pgSz w:w="12240" w:h="15840"/>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A6E" w:rsidRDefault="006F0A6E">
      <w:pPr>
        <w:spacing w:after="0"/>
      </w:pPr>
      <w:r>
        <w:separator/>
      </w:r>
    </w:p>
  </w:endnote>
  <w:endnote w:type="continuationSeparator" w:id="0">
    <w:p w:rsidR="006F0A6E" w:rsidRDefault="006F0A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A6E" w:rsidRDefault="006F0A6E">
      <w:r>
        <w:separator/>
      </w:r>
    </w:p>
  </w:footnote>
  <w:footnote w:type="continuationSeparator" w:id="0">
    <w:p w:rsidR="006F0A6E" w:rsidRDefault="006F0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09E287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FD5B30D"/>
    <w:multiLevelType w:val="multilevel"/>
    <w:tmpl w:val="450061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116E9"/>
    <w:rsid w:val="00183DA1"/>
    <w:rsid w:val="00412A11"/>
    <w:rsid w:val="004E29B3"/>
    <w:rsid w:val="00590D07"/>
    <w:rsid w:val="0063158B"/>
    <w:rsid w:val="006D3A39"/>
    <w:rsid w:val="006F0A6E"/>
    <w:rsid w:val="00784D58"/>
    <w:rsid w:val="00844322"/>
    <w:rsid w:val="008D6863"/>
    <w:rsid w:val="00A210C6"/>
    <w:rsid w:val="00A71BFE"/>
    <w:rsid w:val="00B86B75"/>
    <w:rsid w:val="00BC48D5"/>
    <w:rsid w:val="00C36279"/>
    <w:rsid w:val="00D51796"/>
    <w:rsid w:val="00E315A3"/>
    <w:rsid w:val="00EE2194"/>
    <w:rsid w:val="00FF52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6BC49-6322-4FB6-83C2-3EC8AA24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4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tesoro.mef.gov.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589</Words>
  <Characters>3361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Ordine Farmacisti</dc:creator>
  <cp:lastModifiedBy>Account Microsoft</cp:lastModifiedBy>
  <cp:revision>9</cp:revision>
  <cp:lastPrinted>2021-05-11T07:38:00Z</cp:lastPrinted>
  <dcterms:created xsi:type="dcterms:W3CDTF">2019-11-06T11:03:00Z</dcterms:created>
  <dcterms:modified xsi:type="dcterms:W3CDTF">2022-04-26T08:28:00Z</dcterms:modified>
</cp:coreProperties>
</file>